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1"/>
        <w:contextualSpacing w:val="0"/>
        <w:ind w:left="0"/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плановой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проверки,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21"/>
        <w:contextualSpacing w:val="0"/>
        <w:ind w:left="0"/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проведенной 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Администрации города Кемерово в части деятельности Управления городского развития администрации города Кемерово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21"/>
        <w:contextualSpacing w:val="0"/>
        <w:ind w:left="0"/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21"/>
        <w:contextualSpacing w:val="0"/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5</w:t>
      </w:r>
      <w:r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Кемеровской области – Кузбассу на 2026 год</w:t>
      </w:r>
      <w:r>
        <w:rPr>
          <w:rFonts w:ascii="Times New Roman" w:hAnsi="Times New Roman" w:cs="Times New Roman"/>
          <w:sz w:val="28"/>
          <w:szCs w:val="28"/>
        </w:rPr>
        <w:t xml:space="preserve">, проведена плановая выездная проверка </w:t>
      </w:r>
      <w:r>
        <w:rPr>
          <w:rFonts w:ascii="Times New Roman" w:hAnsi="Times New Roman" w:cs="Times New Roman"/>
          <w:sz w:val="28"/>
          <w:szCs w:val="28"/>
        </w:rPr>
        <w:t xml:space="preserve">осуществления расходов федерального бюджета на реализацию ме</w:t>
      </w:r>
      <w:r>
        <w:rPr>
          <w:rFonts w:ascii="Times New Roman" w:hAnsi="Times New Roman" w:cs="Times New Roman"/>
          <w:sz w:val="28"/>
          <w:szCs w:val="28"/>
        </w:rPr>
        <w:t xml:space="preserve">роприятий федерального проекта «</w:t>
      </w:r>
      <w:r>
        <w:rPr>
          <w:rFonts w:ascii="Times New Roman" w:hAnsi="Times New Roman" w:cs="Times New Roman"/>
          <w:sz w:val="28"/>
          <w:szCs w:val="28"/>
        </w:rPr>
        <w:t xml:space="preserve">Регио</w:t>
      </w:r>
      <w:r>
        <w:rPr>
          <w:rFonts w:ascii="Times New Roman" w:hAnsi="Times New Roman" w:cs="Times New Roman"/>
          <w:sz w:val="28"/>
          <w:szCs w:val="28"/>
        </w:rPr>
        <w:t xml:space="preserve">нальная и местная дорожная сеть» национального проекта «</w:t>
      </w:r>
      <w:r>
        <w:rPr>
          <w:rFonts w:ascii="Times New Roman" w:hAnsi="Times New Roman" w:cs="Times New Roman"/>
          <w:sz w:val="28"/>
          <w:szCs w:val="28"/>
        </w:rPr>
        <w:t xml:space="preserve">Инфраструктура </w:t>
      </w:r>
      <w:r>
        <w:rPr>
          <w:rFonts w:ascii="Times New Roman" w:hAnsi="Times New Roman" w:cs="Times New Roman"/>
          <w:sz w:val="28"/>
          <w:szCs w:val="28"/>
        </w:rPr>
        <w:t xml:space="preserve">для жизни»</w:t>
      </w:r>
      <w:r>
        <w:rPr>
          <w:rFonts w:ascii="Times New Roman" w:hAnsi="Times New Roman" w:cs="Times New Roman"/>
          <w:sz w:val="28"/>
          <w:szCs w:val="28"/>
        </w:rPr>
        <w:t xml:space="preserve">, за период </w:t>
      </w:r>
      <w:r>
        <w:rPr>
          <w:rFonts w:ascii="Times New Roman" w:hAnsi="Times New Roman" w:cs="Times New Roman"/>
          <w:sz w:val="28"/>
          <w:szCs w:val="28"/>
        </w:rPr>
        <w:t xml:space="preserve">с </w:t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01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ян</w:t>
      </w:r>
      <w:r>
        <w:rPr>
          <w:rFonts w:ascii="Times New Roman" w:hAnsi="Times New Roman" w:cs="Times New Roman"/>
          <w:sz w:val="28"/>
          <w:szCs w:val="28"/>
        </w:rPr>
        <w:t xml:space="preserve">варя</w:t>
      </w:r>
      <w:r>
        <w:rPr>
          <w:rFonts w:ascii="Times New Roman" w:hAnsi="Times New Roman" w:cs="Times New Roman"/>
          <w:sz w:val="28"/>
          <w:szCs w:val="28"/>
        </w:rPr>
        <w:t xml:space="preserve"> 2025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 xml:space="preserve">по истекший период 2026 г.</w:t>
      </w:r>
      <w:r>
        <w:rPr>
          <w:rFonts w:ascii="Times New Roman" w:hAnsi="Times New Roman" w:cs="Times New Roman"/>
          <w:sz w:val="28"/>
          <w:szCs w:val="28"/>
        </w:rPr>
        <w:t xml:space="preserve"> (Идентификатор контрольного мероприятия: № </w:t>
      </w:r>
      <w:r>
        <w:rPr>
          <w:rFonts w:ascii="Times New Roman" w:hAnsi="Times New Roman" w:cs="Times New Roman"/>
          <w:sz w:val="28"/>
          <w:szCs w:val="28"/>
        </w:rPr>
        <w:t xml:space="preserve">2026-ПВ.009.1005-3900.032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1"/>
        <w:contextualSpacing w:val="0"/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Проведенной проверкой установлены нарушения требований законодательства Российской Федерации и иных нормативных правовых актов, регулирующих бюджетные правоотношения.</w:t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paragraph" w:styleId="622" w:customStyle="1">
    <w:name w:val="ConsNormal"/>
    <w:pPr>
      <w:ind w:right="19772" w:firstLine="720"/>
      <w:jc w:val="both"/>
      <w:spacing w:after="0" w:line="360" w:lineRule="atLeast"/>
      <w:widowControl w:val="off"/>
    </w:pPr>
    <w:rPr>
      <w:rFonts w:ascii="Arial" w:hAnsi="Arial"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63E83-5ABA-4EE8-8059-B7FF3D5BF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Бекшенев Степан Дмитриевич</cp:lastModifiedBy>
  <cp:revision>4</cp:revision>
  <dcterms:created xsi:type="dcterms:W3CDTF">2026-08-11T01:16:00Z</dcterms:created>
  <dcterms:modified xsi:type="dcterms:W3CDTF">2026-08-11T01:28:32Z</dcterms:modified>
</cp:coreProperties>
</file>